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B33" w:rsidRDefault="00A67B33" w:rsidP="00A67B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1ABA" w:rsidRPr="00A67B33" w:rsidRDefault="00493B97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2</w:t>
      </w:r>
      <w:r w:rsidR="00121DB3">
        <w:rPr>
          <w:rFonts w:ascii="Tahoma" w:hAnsi="Tahoma" w:cs="Tahoma"/>
          <w:b/>
          <w:bCs/>
          <w:sz w:val="21"/>
          <w:szCs w:val="21"/>
          <w:lang w:val="ru-RU"/>
        </w:rPr>
        <w:t>4 лютого</w:t>
      </w:r>
      <w:r w:rsidR="00A67B33" w:rsidRPr="00A67B33">
        <w:rPr>
          <w:rFonts w:ascii="Tahoma" w:hAnsi="Tahoma" w:cs="Tahoma"/>
          <w:b/>
          <w:bCs/>
          <w:sz w:val="21"/>
          <w:szCs w:val="21"/>
        </w:rPr>
        <w:t xml:space="preserve"> 2015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493B97" w:rsidRPr="00121DB3" w:rsidRDefault="00501ABA" w:rsidP="00493B97">
      <w:pPr>
        <w:ind w:left="567" w:right="708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  <w:bookmarkStart w:id="0" w:name="_GoBack"/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надавача послуг </w:t>
      </w:r>
      <w:r w:rsidR="00121DB3">
        <w:rPr>
          <w:rFonts w:ascii="Tahoma" w:hAnsi="Tahoma" w:cs="Tahoma"/>
          <w:b/>
          <w:sz w:val="21"/>
          <w:szCs w:val="21"/>
        </w:rPr>
        <w:t>і</w:t>
      </w:r>
      <w:r w:rsidR="00493B97" w:rsidRPr="00493B97">
        <w:rPr>
          <w:rFonts w:ascii="Tahoma" w:hAnsi="Tahoma" w:cs="Tahoma"/>
          <w:b/>
          <w:sz w:val="21"/>
          <w:szCs w:val="21"/>
        </w:rPr>
        <w:t>з консультацій</w:t>
      </w:r>
      <w:r w:rsidR="00121DB3">
        <w:rPr>
          <w:rFonts w:ascii="Tahoma" w:hAnsi="Tahoma" w:cs="Tahoma"/>
          <w:b/>
          <w:sz w:val="21"/>
          <w:szCs w:val="21"/>
        </w:rPr>
        <w:t xml:space="preserve">ного супроводу з питань піар супроводу привернення уваги громадськості до питань державних закупівель </w:t>
      </w:r>
      <w:proofErr w:type="spellStart"/>
      <w:r w:rsidR="00121DB3">
        <w:rPr>
          <w:rFonts w:ascii="Tahoma" w:hAnsi="Tahoma" w:cs="Tahoma"/>
          <w:b/>
          <w:sz w:val="21"/>
          <w:szCs w:val="21"/>
        </w:rPr>
        <w:t>АРВ-препаратів</w:t>
      </w:r>
      <w:proofErr w:type="spellEnd"/>
      <w:r w:rsidR="00121DB3">
        <w:rPr>
          <w:rFonts w:ascii="Tahoma" w:hAnsi="Tahoma" w:cs="Tahoma"/>
          <w:b/>
          <w:sz w:val="21"/>
          <w:szCs w:val="21"/>
        </w:rPr>
        <w:t>, протитуберкульозних препаратів та тест-систем, в рамках проекту «Зменшення стигми та дискримінації, пов’язаної з ВІЛ, до представників груп найвищого ризику в медичних закладах України» (</w:t>
      </w:r>
      <w:r w:rsidR="00121DB3">
        <w:rPr>
          <w:rFonts w:ascii="Tahoma" w:hAnsi="Tahoma" w:cs="Tahoma"/>
          <w:b/>
          <w:sz w:val="21"/>
          <w:szCs w:val="21"/>
          <w:lang w:val="en-US"/>
        </w:rPr>
        <w:t>RESPECT</w:t>
      </w:r>
      <w:r w:rsidR="00121DB3" w:rsidRPr="00121DB3">
        <w:rPr>
          <w:rFonts w:ascii="Tahoma" w:hAnsi="Tahoma" w:cs="Tahoma"/>
          <w:b/>
          <w:sz w:val="21"/>
          <w:szCs w:val="21"/>
        </w:rPr>
        <w:t>)</w:t>
      </w:r>
    </w:p>
    <w:bookmarkEnd w:id="0"/>
    <w:p w:rsidR="008F287A" w:rsidRPr="00A67B33" w:rsidRDefault="008F287A" w:rsidP="008F287A">
      <w:pPr>
        <w:pStyle w:val="ab"/>
        <w:rPr>
          <w:rStyle w:val="a8"/>
          <w:rFonts w:ascii="Tahoma" w:hAnsi="Tahoma" w:cs="Tahoma"/>
          <w:color w:val="000000"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493B97" w:rsidRPr="00121DB3" w:rsidRDefault="00493B97" w:rsidP="00121DB3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493B97">
        <w:rPr>
          <w:rFonts w:ascii="Tahoma" w:hAnsi="Tahoma" w:cs="Tahoma"/>
          <w:sz w:val="21"/>
          <w:szCs w:val="21"/>
          <w:lang w:val="uk-UA"/>
        </w:rPr>
        <w:t xml:space="preserve">Надавач </w:t>
      </w:r>
      <w:r w:rsidRPr="00121DB3">
        <w:rPr>
          <w:rFonts w:ascii="Tahoma" w:hAnsi="Tahoma" w:cs="Tahoma"/>
          <w:sz w:val="21"/>
          <w:szCs w:val="21"/>
          <w:lang w:val="uk-UA"/>
        </w:rPr>
        <w:t xml:space="preserve">послуг </w:t>
      </w:r>
      <w:proofErr w:type="spellStart"/>
      <w:r w:rsidR="00121DB3" w:rsidRPr="00121DB3">
        <w:rPr>
          <w:rFonts w:ascii="Tahoma" w:hAnsi="Tahoma" w:cs="Tahoma"/>
          <w:sz w:val="21"/>
          <w:szCs w:val="21"/>
        </w:rPr>
        <w:t>із</w:t>
      </w:r>
      <w:proofErr w:type="spellEnd"/>
      <w:r w:rsidR="00121DB3" w:rsidRPr="00121DB3">
        <w:rPr>
          <w:rFonts w:ascii="Tahoma" w:hAnsi="Tahoma" w:cs="Tahoma"/>
          <w:sz w:val="21"/>
          <w:szCs w:val="21"/>
        </w:rPr>
        <w:t xml:space="preserve"> </w:t>
      </w:r>
      <w:proofErr w:type="spellStart"/>
      <w:r w:rsidR="00121DB3" w:rsidRPr="00121DB3">
        <w:rPr>
          <w:rFonts w:ascii="Tahoma" w:hAnsi="Tahoma" w:cs="Tahoma"/>
          <w:sz w:val="21"/>
          <w:szCs w:val="21"/>
        </w:rPr>
        <w:t>консультаційного</w:t>
      </w:r>
      <w:proofErr w:type="spellEnd"/>
      <w:r w:rsidR="00121DB3" w:rsidRPr="00121DB3">
        <w:rPr>
          <w:rFonts w:ascii="Tahoma" w:hAnsi="Tahoma" w:cs="Tahoma"/>
          <w:sz w:val="21"/>
          <w:szCs w:val="21"/>
        </w:rPr>
        <w:t xml:space="preserve"> </w:t>
      </w:r>
      <w:proofErr w:type="spellStart"/>
      <w:r w:rsidR="00121DB3" w:rsidRPr="00121DB3">
        <w:rPr>
          <w:rFonts w:ascii="Tahoma" w:hAnsi="Tahoma" w:cs="Tahoma"/>
          <w:sz w:val="21"/>
          <w:szCs w:val="21"/>
        </w:rPr>
        <w:t>супроводу</w:t>
      </w:r>
      <w:proofErr w:type="spellEnd"/>
      <w:r w:rsidR="00121DB3" w:rsidRPr="00121DB3">
        <w:rPr>
          <w:rFonts w:ascii="Tahoma" w:hAnsi="Tahoma" w:cs="Tahoma"/>
          <w:sz w:val="21"/>
          <w:szCs w:val="21"/>
        </w:rPr>
        <w:t xml:space="preserve"> з </w:t>
      </w:r>
      <w:proofErr w:type="spellStart"/>
      <w:r w:rsidR="00121DB3" w:rsidRPr="00121DB3">
        <w:rPr>
          <w:rFonts w:ascii="Tahoma" w:hAnsi="Tahoma" w:cs="Tahoma"/>
          <w:sz w:val="21"/>
          <w:szCs w:val="21"/>
        </w:rPr>
        <w:t>питань</w:t>
      </w:r>
      <w:proofErr w:type="spellEnd"/>
      <w:r w:rsidR="00121DB3" w:rsidRPr="00121DB3">
        <w:rPr>
          <w:rFonts w:ascii="Tahoma" w:hAnsi="Tahoma" w:cs="Tahoma"/>
          <w:sz w:val="21"/>
          <w:szCs w:val="21"/>
        </w:rPr>
        <w:t xml:space="preserve"> </w:t>
      </w:r>
      <w:proofErr w:type="spellStart"/>
      <w:r w:rsidR="00121DB3" w:rsidRPr="00121DB3">
        <w:rPr>
          <w:rFonts w:ascii="Tahoma" w:hAnsi="Tahoma" w:cs="Tahoma"/>
          <w:sz w:val="21"/>
          <w:szCs w:val="21"/>
        </w:rPr>
        <w:t>піар</w:t>
      </w:r>
      <w:proofErr w:type="spellEnd"/>
      <w:r w:rsidR="00121DB3" w:rsidRPr="00121DB3">
        <w:rPr>
          <w:rFonts w:ascii="Tahoma" w:hAnsi="Tahoma" w:cs="Tahoma"/>
          <w:sz w:val="21"/>
          <w:szCs w:val="21"/>
        </w:rPr>
        <w:t xml:space="preserve"> </w:t>
      </w:r>
      <w:proofErr w:type="spellStart"/>
      <w:r w:rsidR="00121DB3" w:rsidRPr="00121DB3">
        <w:rPr>
          <w:rFonts w:ascii="Tahoma" w:hAnsi="Tahoma" w:cs="Tahoma"/>
          <w:sz w:val="21"/>
          <w:szCs w:val="21"/>
        </w:rPr>
        <w:t>супроводу</w:t>
      </w:r>
      <w:proofErr w:type="spellEnd"/>
      <w:r w:rsidR="00121DB3" w:rsidRPr="00121DB3">
        <w:rPr>
          <w:rFonts w:ascii="Tahoma" w:hAnsi="Tahoma" w:cs="Tahoma"/>
          <w:sz w:val="21"/>
          <w:szCs w:val="21"/>
        </w:rPr>
        <w:t xml:space="preserve"> </w:t>
      </w:r>
      <w:proofErr w:type="spellStart"/>
      <w:r w:rsidR="00121DB3" w:rsidRPr="00121DB3">
        <w:rPr>
          <w:rFonts w:ascii="Tahoma" w:hAnsi="Tahoma" w:cs="Tahoma"/>
          <w:sz w:val="21"/>
          <w:szCs w:val="21"/>
        </w:rPr>
        <w:t>привернення</w:t>
      </w:r>
      <w:proofErr w:type="spellEnd"/>
      <w:r w:rsidR="00121DB3" w:rsidRPr="00121DB3">
        <w:rPr>
          <w:rFonts w:ascii="Tahoma" w:hAnsi="Tahoma" w:cs="Tahoma"/>
          <w:sz w:val="21"/>
          <w:szCs w:val="21"/>
        </w:rPr>
        <w:t xml:space="preserve"> </w:t>
      </w:r>
      <w:proofErr w:type="spellStart"/>
      <w:r w:rsidR="00121DB3" w:rsidRPr="00121DB3">
        <w:rPr>
          <w:rFonts w:ascii="Tahoma" w:hAnsi="Tahoma" w:cs="Tahoma"/>
          <w:sz w:val="21"/>
          <w:szCs w:val="21"/>
        </w:rPr>
        <w:t>уваги</w:t>
      </w:r>
      <w:proofErr w:type="spellEnd"/>
      <w:r w:rsidR="00121DB3" w:rsidRPr="00121DB3">
        <w:rPr>
          <w:rFonts w:ascii="Tahoma" w:hAnsi="Tahoma" w:cs="Tahoma"/>
          <w:sz w:val="21"/>
          <w:szCs w:val="21"/>
        </w:rPr>
        <w:t xml:space="preserve"> </w:t>
      </w:r>
      <w:proofErr w:type="spellStart"/>
      <w:r w:rsidR="00121DB3" w:rsidRPr="00121DB3">
        <w:rPr>
          <w:rFonts w:ascii="Tahoma" w:hAnsi="Tahoma" w:cs="Tahoma"/>
          <w:sz w:val="21"/>
          <w:szCs w:val="21"/>
        </w:rPr>
        <w:t>громадськості</w:t>
      </w:r>
      <w:proofErr w:type="spellEnd"/>
      <w:r w:rsidR="00121DB3" w:rsidRPr="00121DB3">
        <w:rPr>
          <w:rFonts w:ascii="Tahoma" w:hAnsi="Tahoma" w:cs="Tahoma"/>
          <w:sz w:val="21"/>
          <w:szCs w:val="21"/>
        </w:rPr>
        <w:t xml:space="preserve"> до </w:t>
      </w:r>
      <w:proofErr w:type="spellStart"/>
      <w:r w:rsidR="00121DB3" w:rsidRPr="00121DB3">
        <w:rPr>
          <w:rFonts w:ascii="Tahoma" w:hAnsi="Tahoma" w:cs="Tahoma"/>
          <w:sz w:val="21"/>
          <w:szCs w:val="21"/>
        </w:rPr>
        <w:t>питань</w:t>
      </w:r>
      <w:proofErr w:type="spellEnd"/>
      <w:r w:rsidR="00121DB3" w:rsidRPr="00121DB3">
        <w:rPr>
          <w:rFonts w:ascii="Tahoma" w:hAnsi="Tahoma" w:cs="Tahoma"/>
          <w:sz w:val="21"/>
          <w:szCs w:val="21"/>
        </w:rPr>
        <w:t xml:space="preserve"> </w:t>
      </w:r>
      <w:proofErr w:type="spellStart"/>
      <w:r w:rsidR="00121DB3" w:rsidRPr="00121DB3">
        <w:rPr>
          <w:rFonts w:ascii="Tahoma" w:hAnsi="Tahoma" w:cs="Tahoma"/>
          <w:sz w:val="21"/>
          <w:szCs w:val="21"/>
        </w:rPr>
        <w:t>державних</w:t>
      </w:r>
      <w:proofErr w:type="spellEnd"/>
      <w:r w:rsidR="00121DB3" w:rsidRPr="00121DB3">
        <w:rPr>
          <w:rFonts w:ascii="Tahoma" w:hAnsi="Tahoma" w:cs="Tahoma"/>
          <w:sz w:val="21"/>
          <w:szCs w:val="21"/>
        </w:rPr>
        <w:t xml:space="preserve"> </w:t>
      </w:r>
      <w:proofErr w:type="spellStart"/>
      <w:r w:rsidR="00121DB3" w:rsidRPr="00121DB3">
        <w:rPr>
          <w:rFonts w:ascii="Tahoma" w:hAnsi="Tahoma" w:cs="Tahoma"/>
          <w:sz w:val="21"/>
          <w:szCs w:val="21"/>
        </w:rPr>
        <w:t>закупівель</w:t>
      </w:r>
      <w:proofErr w:type="spellEnd"/>
      <w:r w:rsidR="00121DB3" w:rsidRPr="00121DB3">
        <w:rPr>
          <w:rFonts w:ascii="Tahoma" w:hAnsi="Tahoma" w:cs="Tahoma"/>
          <w:sz w:val="21"/>
          <w:szCs w:val="21"/>
        </w:rPr>
        <w:t xml:space="preserve"> АРВ-</w:t>
      </w:r>
      <w:proofErr w:type="spellStart"/>
      <w:r w:rsidR="00121DB3" w:rsidRPr="00121DB3">
        <w:rPr>
          <w:rFonts w:ascii="Tahoma" w:hAnsi="Tahoma" w:cs="Tahoma"/>
          <w:sz w:val="21"/>
          <w:szCs w:val="21"/>
        </w:rPr>
        <w:t>препаратів</w:t>
      </w:r>
      <w:proofErr w:type="spellEnd"/>
      <w:r w:rsidR="00121DB3" w:rsidRPr="00121DB3">
        <w:rPr>
          <w:rFonts w:ascii="Tahoma" w:hAnsi="Tahoma" w:cs="Tahoma"/>
          <w:sz w:val="21"/>
          <w:szCs w:val="21"/>
        </w:rPr>
        <w:t xml:space="preserve">, </w:t>
      </w:r>
      <w:proofErr w:type="spellStart"/>
      <w:r w:rsidR="00121DB3" w:rsidRPr="00121DB3">
        <w:rPr>
          <w:rFonts w:ascii="Tahoma" w:hAnsi="Tahoma" w:cs="Tahoma"/>
          <w:sz w:val="21"/>
          <w:szCs w:val="21"/>
        </w:rPr>
        <w:t>протитуберкульозних</w:t>
      </w:r>
      <w:proofErr w:type="spellEnd"/>
      <w:r w:rsidR="00121DB3" w:rsidRPr="00121DB3">
        <w:rPr>
          <w:rFonts w:ascii="Tahoma" w:hAnsi="Tahoma" w:cs="Tahoma"/>
          <w:sz w:val="21"/>
          <w:szCs w:val="21"/>
        </w:rPr>
        <w:t xml:space="preserve"> </w:t>
      </w:r>
      <w:proofErr w:type="spellStart"/>
      <w:r w:rsidR="00121DB3" w:rsidRPr="00121DB3">
        <w:rPr>
          <w:rFonts w:ascii="Tahoma" w:hAnsi="Tahoma" w:cs="Tahoma"/>
          <w:sz w:val="21"/>
          <w:szCs w:val="21"/>
        </w:rPr>
        <w:t>препаратів</w:t>
      </w:r>
      <w:proofErr w:type="spellEnd"/>
      <w:r w:rsidR="00121DB3" w:rsidRPr="00121DB3">
        <w:rPr>
          <w:rFonts w:ascii="Tahoma" w:hAnsi="Tahoma" w:cs="Tahoma"/>
          <w:sz w:val="21"/>
          <w:szCs w:val="21"/>
        </w:rPr>
        <w:t xml:space="preserve"> та тест-систем</w:t>
      </w:r>
      <w:r w:rsidR="00121DB3">
        <w:rPr>
          <w:rFonts w:ascii="Tahoma" w:hAnsi="Tahoma" w:cs="Tahoma"/>
          <w:sz w:val="21"/>
          <w:szCs w:val="21"/>
          <w:lang w:val="uk-UA"/>
        </w:rPr>
        <w:t xml:space="preserve"> надає послуги щодо консультації ВБО «Всеукраїнська мережа ЛЖВ» з питань супроводу привернення уваги громадськості до питань державних закупівель </w:t>
      </w:r>
      <w:proofErr w:type="spellStart"/>
      <w:r w:rsidR="00121DB3">
        <w:rPr>
          <w:rFonts w:ascii="Tahoma" w:hAnsi="Tahoma" w:cs="Tahoma"/>
          <w:sz w:val="21"/>
          <w:szCs w:val="21"/>
          <w:lang w:val="uk-UA"/>
        </w:rPr>
        <w:t>АРВ-препаратів</w:t>
      </w:r>
      <w:proofErr w:type="spellEnd"/>
      <w:r w:rsidR="00121DB3">
        <w:rPr>
          <w:rFonts w:ascii="Tahoma" w:hAnsi="Tahoma" w:cs="Tahoma"/>
          <w:sz w:val="21"/>
          <w:szCs w:val="21"/>
          <w:lang w:val="uk-UA"/>
        </w:rPr>
        <w:t>, протитуберкульозних препаратів та тест-систем.</w:t>
      </w:r>
    </w:p>
    <w:p w:rsidR="003C4E4E" w:rsidRPr="00A67B33" w:rsidRDefault="003C4E4E" w:rsidP="0033481D">
      <w:pPr>
        <w:spacing w:after="0" w:line="240" w:lineRule="auto"/>
        <w:ind w:firstLine="349"/>
        <w:jc w:val="both"/>
        <w:rPr>
          <w:rFonts w:ascii="Tahoma" w:hAnsi="Tahoma" w:cs="Tahoma"/>
          <w:sz w:val="21"/>
          <w:szCs w:val="21"/>
        </w:rPr>
      </w:pPr>
    </w:p>
    <w:p w:rsidR="00501ABA" w:rsidRPr="00A67B33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493B97" w:rsidRPr="00493B97" w:rsidRDefault="00493B97" w:rsidP="00493B97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493B97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вища </w:t>
      </w:r>
      <w:r w:rsidR="00121DB3">
        <w:rPr>
          <w:rFonts w:ascii="Tahoma" w:hAnsi="Tahoma" w:cs="Tahoma"/>
          <w:bCs/>
          <w:color w:val="000000"/>
          <w:sz w:val="21"/>
          <w:szCs w:val="21"/>
          <w:lang w:val="uk-UA"/>
        </w:rPr>
        <w:t>юридична освіта</w:t>
      </w:r>
      <w:r w:rsidRPr="00493B97">
        <w:rPr>
          <w:rFonts w:ascii="Tahoma" w:hAnsi="Tahoma" w:cs="Tahoma"/>
          <w:bCs/>
          <w:color w:val="000000"/>
          <w:sz w:val="21"/>
          <w:szCs w:val="21"/>
          <w:lang w:val="uk-UA"/>
        </w:rPr>
        <w:t>;</w:t>
      </w:r>
    </w:p>
    <w:p w:rsidR="00D02B34" w:rsidRPr="00121DB3" w:rsidRDefault="00493B97" w:rsidP="00121DB3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/>
          <w:sz w:val="21"/>
          <w:szCs w:val="21"/>
        </w:rPr>
      </w:pPr>
      <w:r w:rsidRPr="00493B97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досвід </w:t>
      </w:r>
      <w:r w:rsidR="00121DB3">
        <w:rPr>
          <w:rFonts w:ascii="Tahoma" w:hAnsi="Tahoma" w:cs="Tahoma"/>
          <w:bCs/>
          <w:color w:val="000000"/>
          <w:sz w:val="21"/>
          <w:szCs w:val="21"/>
          <w:lang w:val="uk-UA"/>
        </w:rPr>
        <w:t>у розробці нормативно-правових актів;</w:t>
      </w:r>
    </w:p>
    <w:p w:rsidR="00121DB3" w:rsidRPr="00A67B33" w:rsidRDefault="00121DB3" w:rsidP="00121DB3">
      <w:pPr>
        <w:pStyle w:val="a4"/>
        <w:numPr>
          <w:ilvl w:val="0"/>
          <w:numId w:val="28"/>
        </w:numPr>
        <w:spacing w:line="360" w:lineRule="auto"/>
        <w:jc w:val="left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досвід роботи у сфері боротьби з епідемі</w:t>
      </w:r>
      <w:r w:rsidR="00F767D3">
        <w:rPr>
          <w:rFonts w:ascii="Tahoma" w:hAnsi="Tahoma" w:cs="Tahoma"/>
          <w:bCs/>
          <w:color w:val="000000"/>
          <w:sz w:val="21"/>
          <w:szCs w:val="21"/>
          <w:lang w:val="uk-UA"/>
        </w:rPr>
        <w:t>єю ВІЛ/</w:t>
      </w:r>
      <w:proofErr w:type="spellStart"/>
      <w:r w:rsidR="00F767D3">
        <w:rPr>
          <w:rFonts w:ascii="Tahoma" w:hAnsi="Tahoma" w:cs="Tahoma"/>
          <w:bCs/>
          <w:color w:val="000000"/>
          <w:sz w:val="21"/>
          <w:szCs w:val="21"/>
          <w:lang w:val="uk-UA"/>
        </w:rPr>
        <w:t>СНІДу</w:t>
      </w:r>
      <w:proofErr w:type="spellEnd"/>
    </w:p>
    <w:p w:rsidR="00493B97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A67B33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з </w:t>
      </w:r>
      <w:r w:rsidR="00121DB3">
        <w:rPr>
          <w:rFonts w:ascii="Tahoma" w:hAnsi="Tahoma" w:cs="Tahoma"/>
          <w:sz w:val="21"/>
          <w:szCs w:val="21"/>
          <w:lang w:val="uk-UA"/>
        </w:rPr>
        <w:t>15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121DB3">
        <w:rPr>
          <w:rFonts w:ascii="Tahoma" w:hAnsi="Tahoma" w:cs="Tahoma"/>
          <w:sz w:val="21"/>
          <w:szCs w:val="21"/>
          <w:lang w:val="uk-UA"/>
        </w:rPr>
        <w:t>березня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A67B33">
        <w:rPr>
          <w:rFonts w:ascii="Tahoma" w:hAnsi="Tahoma" w:cs="Tahoma"/>
          <w:sz w:val="21"/>
          <w:szCs w:val="21"/>
          <w:lang w:val="uk-UA"/>
        </w:rPr>
        <w:t>5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A67B33">
        <w:rPr>
          <w:rFonts w:ascii="Tahoma" w:hAnsi="Tahoma" w:cs="Tahoma"/>
          <w:sz w:val="21"/>
          <w:szCs w:val="21"/>
          <w:lang w:val="uk-UA"/>
        </w:rPr>
        <w:t>п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о </w:t>
      </w:r>
      <w:r w:rsidR="00493B97">
        <w:rPr>
          <w:rFonts w:ascii="Tahoma" w:hAnsi="Tahoma" w:cs="Tahoma"/>
          <w:sz w:val="21"/>
          <w:szCs w:val="21"/>
          <w:lang w:val="uk-UA"/>
        </w:rPr>
        <w:t>2</w:t>
      </w:r>
      <w:r w:rsidR="00121DB3">
        <w:rPr>
          <w:rFonts w:ascii="Tahoma" w:hAnsi="Tahoma" w:cs="Tahoma"/>
          <w:sz w:val="21"/>
          <w:szCs w:val="21"/>
          <w:lang w:val="uk-UA"/>
        </w:rPr>
        <w:t>5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121DB3">
        <w:rPr>
          <w:rFonts w:ascii="Tahoma" w:hAnsi="Tahoma" w:cs="Tahoma"/>
          <w:sz w:val="21"/>
          <w:szCs w:val="21"/>
          <w:lang w:val="uk-UA"/>
        </w:rPr>
        <w:t>вересня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 xml:space="preserve"> 201</w:t>
      </w:r>
      <w:r w:rsidR="00A67B33">
        <w:rPr>
          <w:rFonts w:ascii="Tahoma" w:hAnsi="Tahoma" w:cs="Tahoma"/>
          <w:sz w:val="21"/>
          <w:szCs w:val="21"/>
          <w:lang w:val="uk-UA"/>
        </w:rPr>
        <w:t>5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. 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E95CCE" w:rsidRPr="00E95CCE" w:rsidRDefault="00E95CCE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48740F">
        <w:rPr>
          <w:rFonts w:ascii="Tahoma" w:hAnsi="Tahoma" w:cs="Tahoma"/>
          <w:sz w:val="21"/>
          <w:szCs w:val="21"/>
        </w:rPr>
        <w:t xml:space="preserve">Якщо учасник ФОП необхідно надати </w:t>
      </w:r>
      <w:r>
        <w:rPr>
          <w:rFonts w:ascii="Tahoma" w:hAnsi="Tahoma" w:cs="Tahoma"/>
          <w:sz w:val="21"/>
          <w:szCs w:val="21"/>
        </w:rPr>
        <w:t>такі</w:t>
      </w:r>
      <w:r w:rsidRPr="0048740F">
        <w:rPr>
          <w:rFonts w:ascii="Tahoma" w:hAnsi="Tahoma" w:cs="Tahoma"/>
          <w:sz w:val="21"/>
          <w:szCs w:val="21"/>
        </w:rPr>
        <w:t xml:space="preserve"> реєстраційні документи: Свідоцтво про державну реєстрацію, Свідоцтво платника податку та Витяг з єдиного державного реєстру юридичних осіб та ФОП</w:t>
      </w:r>
      <w:r>
        <w:rPr>
          <w:rFonts w:ascii="Tahoma" w:hAnsi="Tahoma" w:cs="Tahoma"/>
          <w:sz w:val="21"/>
          <w:szCs w:val="21"/>
        </w:rPr>
        <w:t>.</w:t>
      </w:r>
    </w:p>
    <w:p w:rsidR="00501ABA" w:rsidRPr="00A67B33" w:rsidRDefault="00501ABA" w:rsidP="00501ABA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F767D3">
        <w:rPr>
          <w:rFonts w:ascii="Tahoma" w:hAnsi="Tahoma" w:cs="Tahoma"/>
          <w:b/>
          <w:sz w:val="21"/>
          <w:szCs w:val="21"/>
        </w:rPr>
        <w:t>і</w:t>
      </w:r>
      <w:r w:rsidR="00F767D3" w:rsidRPr="00493B97">
        <w:rPr>
          <w:rFonts w:ascii="Tahoma" w:hAnsi="Tahoma" w:cs="Tahoma"/>
          <w:b/>
          <w:sz w:val="21"/>
          <w:szCs w:val="21"/>
        </w:rPr>
        <w:t>з консультацій</w:t>
      </w:r>
      <w:r w:rsidR="00F767D3">
        <w:rPr>
          <w:rFonts w:ascii="Tahoma" w:hAnsi="Tahoma" w:cs="Tahoma"/>
          <w:b/>
          <w:sz w:val="21"/>
          <w:szCs w:val="21"/>
        </w:rPr>
        <w:t xml:space="preserve">ного супроводу з питань піар супроводу привернення уваги громадськості до питань державних закупівель </w:t>
      </w:r>
      <w:proofErr w:type="spellStart"/>
      <w:r w:rsidR="00F767D3">
        <w:rPr>
          <w:rFonts w:ascii="Tahoma" w:hAnsi="Tahoma" w:cs="Tahoma"/>
          <w:b/>
          <w:sz w:val="21"/>
          <w:szCs w:val="21"/>
        </w:rPr>
        <w:t>АРВ-препаратів</w:t>
      </w:r>
      <w:proofErr w:type="spellEnd"/>
      <w:r w:rsidR="00F767D3">
        <w:rPr>
          <w:rFonts w:ascii="Tahoma" w:hAnsi="Tahoma" w:cs="Tahoma"/>
          <w:b/>
          <w:sz w:val="21"/>
          <w:szCs w:val="21"/>
        </w:rPr>
        <w:t>, протитуберкульозних препаратів та тест-систем</w:t>
      </w:r>
      <w:r w:rsidR="008F287A" w:rsidRPr="00A67B33">
        <w:rPr>
          <w:rFonts w:ascii="Tahoma" w:hAnsi="Tahoma" w:cs="Tahoma"/>
          <w:b/>
          <w:sz w:val="21"/>
          <w:szCs w:val="21"/>
        </w:rPr>
        <w:t>»</w:t>
      </w:r>
      <w:r w:rsidR="002F59DF" w:rsidRPr="00A67B33">
        <w:rPr>
          <w:rFonts w:ascii="Tahoma" w:hAnsi="Tahoma" w:cs="Tahoma"/>
          <w:bCs/>
          <w:color w:val="000000"/>
          <w:sz w:val="21"/>
          <w:szCs w:val="21"/>
        </w:rPr>
        <w:t>.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F767D3">
        <w:rPr>
          <w:rFonts w:ascii="Tahoma" w:hAnsi="Tahoma" w:cs="Tahoma"/>
          <w:sz w:val="21"/>
          <w:szCs w:val="21"/>
        </w:rPr>
        <w:t>24 лютого</w:t>
      </w:r>
      <w:r w:rsidR="00F767D3">
        <w:rPr>
          <w:rFonts w:ascii="Tahoma" w:hAnsi="Tahoma" w:cs="Tahoma"/>
          <w:sz w:val="21"/>
          <w:szCs w:val="21"/>
          <w:lang w:val="ru-RU"/>
        </w:rPr>
        <w:t xml:space="preserve"> по 09 </w:t>
      </w:r>
      <w:proofErr w:type="spellStart"/>
      <w:r w:rsidR="00F767D3">
        <w:rPr>
          <w:rFonts w:ascii="Tahoma" w:hAnsi="Tahoma" w:cs="Tahoma"/>
          <w:sz w:val="21"/>
          <w:szCs w:val="21"/>
          <w:lang w:val="ru-RU"/>
        </w:rPr>
        <w:t>березня</w:t>
      </w:r>
      <w:proofErr w:type="spellEnd"/>
      <w:r w:rsidR="00493B97">
        <w:rPr>
          <w:rFonts w:ascii="Tahoma" w:hAnsi="Tahoma" w:cs="Tahoma"/>
          <w:sz w:val="21"/>
          <w:szCs w:val="21"/>
          <w:lang w:val="ru-RU"/>
        </w:rPr>
        <w:t xml:space="preserve"> 2015 р.</w:t>
      </w:r>
      <w:r w:rsidRPr="00A67B33">
        <w:rPr>
          <w:rFonts w:ascii="Tahoma" w:hAnsi="Tahoma" w:cs="Tahoma"/>
          <w:sz w:val="21"/>
          <w:szCs w:val="21"/>
        </w:rPr>
        <w:t xml:space="preserve">, </w:t>
      </w:r>
      <w:r w:rsidR="00625410" w:rsidRPr="00A67B33">
        <w:rPr>
          <w:rFonts w:ascii="Tahoma" w:hAnsi="Tahoma" w:cs="Tahoma"/>
          <w:sz w:val="21"/>
          <w:szCs w:val="21"/>
        </w:rPr>
        <w:t xml:space="preserve"> </w:t>
      </w:r>
      <w:r w:rsidRPr="00A67B33">
        <w:rPr>
          <w:rFonts w:ascii="Tahoma" w:hAnsi="Tahoma" w:cs="Tahoma"/>
          <w:sz w:val="21"/>
          <w:szCs w:val="21"/>
        </w:rPr>
        <w:t>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A80A83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9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2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22"/>
  </w:num>
  <w:num w:numId="7">
    <w:abstractNumId w:val="18"/>
  </w:num>
  <w:num w:numId="8">
    <w:abstractNumId w:val="4"/>
  </w:num>
  <w:num w:numId="9">
    <w:abstractNumId w:val="0"/>
  </w:num>
  <w:num w:numId="10">
    <w:abstractNumId w:val="14"/>
  </w:num>
  <w:num w:numId="11">
    <w:abstractNumId w:val="3"/>
  </w:num>
  <w:num w:numId="12">
    <w:abstractNumId w:val="8"/>
  </w:num>
  <w:num w:numId="13">
    <w:abstractNumId w:val="24"/>
  </w:num>
  <w:num w:numId="14">
    <w:abstractNumId w:val="12"/>
  </w:num>
  <w:num w:numId="15">
    <w:abstractNumId w:val="5"/>
  </w:num>
  <w:num w:numId="16">
    <w:abstractNumId w:val="2"/>
  </w:num>
  <w:num w:numId="17">
    <w:abstractNumId w:val="15"/>
  </w:num>
  <w:num w:numId="18">
    <w:abstractNumId w:val="21"/>
  </w:num>
  <w:num w:numId="19">
    <w:abstractNumId w:val="11"/>
  </w:num>
  <w:num w:numId="20">
    <w:abstractNumId w:val="7"/>
  </w:num>
  <w:num w:numId="21">
    <w:abstractNumId w:val="19"/>
  </w:num>
  <w:num w:numId="22">
    <w:abstractNumId w:val="20"/>
  </w:num>
  <w:num w:numId="2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3"/>
  </w:num>
  <w:num w:numId="25">
    <w:abstractNumId w:val="9"/>
  </w:num>
  <w:num w:numId="26">
    <w:abstractNumId w:val="13"/>
  </w:num>
  <w:num w:numId="27">
    <w:abstractNumId w:val="10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83023"/>
    <w:rsid w:val="00097EB6"/>
    <w:rsid w:val="00121DB3"/>
    <w:rsid w:val="002F59DF"/>
    <w:rsid w:val="00323A81"/>
    <w:rsid w:val="0033481D"/>
    <w:rsid w:val="003C4E4E"/>
    <w:rsid w:val="003C6258"/>
    <w:rsid w:val="003D7B2B"/>
    <w:rsid w:val="00417427"/>
    <w:rsid w:val="00453B29"/>
    <w:rsid w:val="00493B97"/>
    <w:rsid w:val="004B2963"/>
    <w:rsid w:val="00501ABA"/>
    <w:rsid w:val="0052451A"/>
    <w:rsid w:val="00527200"/>
    <w:rsid w:val="005F4367"/>
    <w:rsid w:val="00625410"/>
    <w:rsid w:val="007035B7"/>
    <w:rsid w:val="00770E77"/>
    <w:rsid w:val="007A60B4"/>
    <w:rsid w:val="007B0A2F"/>
    <w:rsid w:val="0080600E"/>
    <w:rsid w:val="008108E9"/>
    <w:rsid w:val="008F287A"/>
    <w:rsid w:val="00935780"/>
    <w:rsid w:val="00941F12"/>
    <w:rsid w:val="009A5CF9"/>
    <w:rsid w:val="00A67B33"/>
    <w:rsid w:val="00A80A83"/>
    <w:rsid w:val="00AD2D31"/>
    <w:rsid w:val="00B86253"/>
    <w:rsid w:val="00BA4E8B"/>
    <w:rsid w:val="00C10965"/>
    <w:rsid w:val="00CF7539"/>
    <w:rsid w:val="00D02B34"/>
    <w:rsid w:val="00D16FB4"/>
    <w:rsid w:val="00D34C33"/>
    <w:rsid w:val="00D911D7"/>
    <w:rsid w:val="00DA31EF"/>
    <w:rsid w:val="00E35D36"/>
    <w:rsid w:val="00E95CCE"/>
    <w:rsid w:val="00F35BBD"/>
    <w:rsid w:val="00F767D3"/>
    <w:rsid w:val="00FA07AD"/>
    <w:rsid w:val="00FC4028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2085</Words>
  <Characters>1189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21</cp:revision>
  <cp:lastPrinted>2015-02-24T14:34:00Z</cp:lastPrinted>
  <dcterms:created xsi:type="dcterms:W3CDTF">2013-01-28T09:45:00Z</dcterms:created>
  <dcterms:modified xsi:type="dcterms:W3CDTF">2015-02-24T14:36:00Z</dcterms:modified>
</cp:coreProperties>
</file>